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8C" w:rsidRDefault="0008078C" w:rsidP="0008078C">
      <w:pPr>
        <w:widowControl/>
        <w:jc w:val="left"/>
        <w:rPr>
          <w:rFonts w:asciiTheme="majorEastAsia" w:eastAsiaTheme="majorEastAsia" w:hAnsiTheme="majorEastAsia"/>
        </w:rPr>
      </w:pP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w:t>
            </w:r>
            <w:r w:rsidR="0028444A">
              <w:rPr>
                <w:rFonts w:asciiTheme="majorEastAsia" w:eastAsiaTheme="majorEastAsia" w:hAnsiTheme="majorEastAsia" w:hint="eastAsia"/>
                <w:sz w:val="22"/>
              </w:rPr>
              <w:t>届出</w:t>
            </w:r>
            <w:r>
              <w:rPr>
                <w:rFonts w:asciiTheme="majorEastAsia" w:eastAsiaTheme="majorEastAsia" w:hAnsiTheme="majorEastAsia" w:hint="eastAsia"/>
                <w:sz w:val="22"/>
              </w:rPr>
              <w:t>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印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w:t>
            </w:r>
            <w:r w:rsidR="00964AB6">
              <w:rPr>
                <w:rFonts w:asciiTheme="majorEastAsia" w:eastAsiaTheme="majorEastAsia" w:hAnsiTheme="majorEastAsia" w:hint="eastAsia"/>
                <w:sz w:val="22"/>
              </w:rPr>
              <w:t xml:space="preserve">　　　</w:t>
            </w:r>
            <w:r>
              <w:rPr>
                <w:rFonts w:asciiTheme="majorEastAsia" w:eastAsiaTheme="majorEastAsia" w:hAnsiTheme="majorEastAsia" w:hint="eastAsia"/>
                <w:sz w:val="22"/>
              </w:rPr>
              <w:t>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w:t>
            </w:r>
            <w:r w:rsidR="00964AB6">
              <w:rPr>
                <w:rFonts w:asciiTheme="majorEastAsia" w:eastAsiaTheme="majorEastAsia" w:hAnsiTheme="majorEastAsia" w:hint="eastAsia"/>
                <w:sz w:val="22"/>
              </w:rPr>
              <w:t xml:space="preserve">　</w:t>
            </w:r>
            <w:r>
              <w:rPr>
                <w:rFonts w:asciiTheme="majorEastAsia" w:eastAsiaTheme="majorEastAsia" w:hAnsiTheme="majorEastAsia" w:hint="eastAsia"/>
                <w:sz w:val="22"/>
              </w:rPr>
              <w:t>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w:t>
            </w:r>
            <w:r w:rsidR="00C70AEB">
              <w:rPr>
                <w:rFonts w:asciiTheme="majorEastAsia" w:eastAsiaTheme="majorEastAsia" w:hAnsiTheme="majorEastAsia" w:hint="eastAsia"/>
                <w:sz w:val="22"/>
              </w:rPr>
              <w:t xml:space="preserve">　　　</w:t>
            </w:r>
            <w:r>
              <w:rPr>
                <w:rFonts w:asciiTheme="majorEastAsia" w:eastAsiaTheme="majorEastAsia" w:hAnsiTheme="majorEastAsia" w:hint="eastAsia"/>
                <w:sz w:val="22"/>
              </w:rPr>
              <w:t>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w:t>
            </w:r>
            <w:r w:rsidR="00C70AEB">
              <w:rPr>
                <w:rFonts w:asciiTheme="majorEastAsia" w:eastAsiaTheme="majorEastAsia" w:hAnsiTheme="majorEastAsia" w:hint="eastAsia"/>
                <w:sz w:val="22"/>
              </w:rPr>
              <w:t xml:space="preserve">　</w:t>
            </w:r>
            <w:r>
              <w:rPr>
                <w:rFonts w:asciiTheme="majorEastAsia" w:eastAsiaTheme="majorEastAsia" w:hAnsiTheme="majorEastAsia" w:hint="eastAsia"/>
                <w:sz w:val="22"/>
              </w:rPr>
              <w:t>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用紙の大きさは、日本工業規格Ａ列４番とすること。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４　記名押印に代えて署名することができる。</w:t>
      </w:r>
    </w:p>
    <w:p w:rsidR="0008078C" w:rsidRDefault="0008078C">
      <w:pPr>
        <w:rPr>
          <w:rFonts w:hint="eastAsia"/>
        </w:rPr>
      </w:pPr>
      <w:bookmarkStart w:id="0" w:name="_GoBack"/>
      <w:bookmarkEnd w:id="0"/>
    </w:p>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8C"/>
    <w:rsid w:val="0008078C"/>
    <w:rsid w:val="002168B3"/>
    <w:rsid w:val="0028444A"/>
    <w:rsid w:val="00550BC3"/>
    <w:rsid w:val="00666CA0"/>
    <w:rsid w:val="00894B6C"/>
    <w:rsid w:val="00964AB6"/>
    <w:rsid w:val="009D47E5"/>
    <w:rsid w:val="00A317ED"/>
    <w:rsid w:val="00B11BB1"/>
    <w:rsid w:val="00C40E68"/>
    <w:rsid w:val="00C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小田切　祥光</cp:lastModifiedBy>
  <cp:revision>7</cp:revision>
  <dcterms:created xsi:type="dcterms:W3CDTF">2017-03-17T07:46:00Z</dcterms:created>
  <dcterms:modified xsi:type="dcterms:W3CDTF">2018-08-22T08:06:00Z</dcterms:modified>
</cp:coreProperties>
</file>