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F68D" w14:textId="77777777" w:rsidR="00D377D7" w:rsidRPr="00D377D7" w:rsidRDefault="00D377D7" w:rsidP="00D377D7">
      <w:pPr>
        <w:rPr>
          <w:sz w:val="20"/>
        </w:rPr>
      </w:pPr>
    </w:p>
    <w:p w14:paraId="257B44C7" w14:textId="7F5ED57E" w:rsidR="00C14433" w:rsidRPr="00165670" w:rsidRDefault="00EA6166" w:rsidP="006D686B">
      <w:pPr>
        <w:pStyle w:val="af4"/>
      </w:pPr>
      <w:bookmarkStart w:id="0" w:name="_Toc49948018"/>
      <w:r w:rsidRPr="00165670">
        <w:t>注記（</w:t>
      </w:r>
      <w:r w:rsidR="00191BFE">
        <w:rPr>
          <w:rFonts w:hint="eastAsia"/>
        </w:rPr>
        <w:t>全体</w:t>
      </w:r>
      <w:r w:rsidRPr="00165670">
        <w:t>会計財務書類）</w:t>
      </w:r>
      <w:bookmarkEnd w:id="0"/>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1" w:name="_Toc49948019"/>
      <w:r w:rsidRPr="005F048F">
        <w:rPr>
          <w:b/>
          <w:bCs/>
        </w:rPr>
        <w:t>重要な会計方針</w:t>
      </w:r>
      <w:bookmarkEnd w:id="1"/>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08E59A69" w:rsidR="00C14433" w:rsidRPr="00165670" w:rsidRDefault="00EA6166">
      <w:pPr>
        <w:pStyle w:val="a3"/>
        <w:tabs>
          <w:tab w:val="left" w:pos="1434"/>
        </w:tabs>
        <w:spacing w:before="69" w:line="295" w:lineRule="auto"/>
        <w:ind w:left="1012" w:right="1827" w:firstLine="211"/>
      </w:pPr>
      <w:r w:rsidRPr="00165670">
        <w:rPr>
          <w:spacing w:val="-10"/>
        </w:rPr>
        <w:t>ただし</w:t>
      </w:r>
      <w:r w:rsidR="008213AB">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8213AB">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32A7887B" w:rsidR="00C14433" w:rsidRPr="00165670" w:rsidRDefault="00EA6166">
      <w:pPr>
        <w:pStyle w:val="a3"/>
        <w:tabs>
          <w:tab w:val="left" w:pos="1434"/>
        </w:tabs>
        <w:spacing w:before="5" w:line="297" w:lineRule="auto"/>
        <w:ind w:left="1012" w:right="1931" w:firstLine="422"/>
      </w:pPr>
      <w:r w:rsidRPr="00165670">
        <w:rPr>
          <w:spacing w:val="-10"/>
        </w:rPr>
        <w:t>ただし</w:t>
      </w:r>
      <w:r w:rsidR="008213AB">
        <w:rPr>
          <w:spacing w:val="-10"/>
        </w:rPr>
        <w:t>、</w:t>
      </w:r>
      <w:r w:rsidRPr="00165670">
        <w:rPr>
          <w:spacing w:val="-10"/>
        </w:rPr>
        <w:t>道路</w:t>
      </w:r>
      <w:r w:rsidR="008213AB">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2C939F08" w:rsidR="00C14433" w:rsidRPr="00165670" w:rsidRDefault="00EA6166">
      <w:pPr>
        <w:pStyle w:val="a3"/>
        <w:spacing w:before="2"/>
        <w:ind w:left="1434"/>
      </w:pPr>
      <w:r w:rsidRPr="00165670">
        <w:rPr>
          <w:spacing w:val="-21"/>
        </w:rPr>
        <w:t>ただし</w:t>
      </w:r>
      <w:r w:rsidR="008213AB">
        <w:rPr>
          <w:spacing w:val="-21"/>
        </w:rPr>
        <w:t>、</w:t>
      </w:r>
      <w:r w:rsidRPr="00165670">
        <w:rPr>
          <w:spacing w:val="-21"/>
        </w:rPr>
        <w:t>取得原価が不明な道路</w:t>
      </w:r>
      <w:r w:rsidR="008213AB">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E3DB618" w:rsidR="009C4958" w:rsidRPr="00165670" w:rsidRDefault="00EA6166" w:rsidP="004B1E91">
      <w:pPr>
        <w:ind w:firstLineChars="600" w:firstLine="1248"/>
        <w:rPr>
          <w:spacing w:val="-12"/>
        </w:rPr>
      </w:pPr>
      <w:r w:rsidRPr="00165670">
        <w:rPr>
          <w:spacing w:val="-12"/>
        </w:rPr>
        <w:t>ただし</w:t>
      </w:r>
      <w:r w:rsidR="008213AB">
        <w:rPr>
          <w:spacing w:val="-12"/>
        </w:rPr>
        <w:t>、</w:t>
      </w:r>
      <w:r w:rsidRPr="00165670">
        <w:rPr>
          <w:spacing w:val="-12"/>
        </w:rPr>
        <w:t>開始時の評価基準及び評価方法については</w:t>
      </w:r>
      <w:r w:rsidR="008213AB">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3F44801"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8213AB">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D7F2E0F" w:rsidR="00C14433" w:rsidRPr="00165670" w:rsidRDefault="00EA6166">
      <w:pPr>
        <w:pStyle w:val="a3"/>
        <w:spacing w:before="66"/>
        <w:ind w:left="1223"/>
      </w:pPr>
      <w:r w:rsidRPr="00165670">
        <w:t>（ソフトウェアについては</w:t>
      </w:r>
      <w:r w:rsidR="008213AB">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71EF2404"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8213AB">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1A684D86"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8213AB">
        <w:rPr>
          <w:spacing w:val="-12"/>
        </w:rPr>
        <w:t>、</w:t>
      </w:r>
      <w:r w:rsidRPr="00165670">
        <w:rPr>
          <w:spacing w:val="-12"/>
        </w:rPr>
        <w:t>過去５年間の平均不納欠損率により（又は個別に回収可能性を検討し）</w:t>
      </w:r>
      <w:r w:rsidR="008213AB">
        <w:rPr>
          <w:spacing w:val="-12"/>
        </w:rPr>
        <w:t>、</w:t>
      </w:r>
      <w:r w:rsidRPr="00165670">
        <w:rPr>
          <w:spacing w:val="-12"/>
        </w:rPr>
        <w:t>徴収不能見込額を計上しています。</w:t>
      </w:r>
    </w:p>
    <w:p w14:paraId="37F3C1F4" w14:textId="00F818F2" w:rsidR="00C14433" w:rsidRPr="00165670" w:rsidRDefault="00EA6166">
      <w:pPr>
        <w:pStyle w:val="a3"/>
        <w:spacing w:before="69" w:line="295" w:lineRule="auto"/>
        <w:ind w:left="1012" w:right="351" w:firstLine="211"/>
      </w:pPr>
      <w:r w:rsidRPr="00165670">
        <w:rPr>
          <w:spacing w:val="-12"/>
        </w:rPr>
        <w:t>長期延滞債権については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1D647A5F" w14:textId="6E0CDF3C" w:rsidR="00C14433" w:rsidRPr="00165670" w:rsidRDefault="00EA6166">
      <w:pPr>
        <w:pStyle w:val="a3"/>
        <w:spacing w:before="5" w:line="297" w:lineRule="auto"/>
        <w:ind w:left="1012" w:right="351" w:firstLine="211"/>
      </w:pPr>
      <w:r w:rsidRPr="00165670">
        <w:rPr>
          <w:spacing w:val="-12"/>
        </w:rPr>
        <w:t>長期貸付金については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7C37B44D"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8213AB">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0C89F58B"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8213AB">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0069BFA"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8213AB">
        <w:rPr>
          <w:spacing w:val="-11"/>
        </w:rPr>
        <w:t>、</w:t>
      </w:r>
      <w:r w:rsidRPr="00165670">
        <w:rPr>
          <w:spacing w:val="-11"/>
        </w:rPr>
        <w:t>歳計現金等</w:t>
      </w:r>
      <w:r w:rsidRPr="00165670">
        <w:rPr>
          <w:spacing w:val="-17"/>
        </w:rPr>
        <w:t>の保管方法として規定した預金等をいいます。</w:t>
      </w:r>
      <w:r w:rsidRPr="00165670">
        <w:t>）</w:t>
      </w:r>
    </w:p>
    <w:p w14:paraId="417F9072" w14:textId="6C5F793F" w:rsidR="00C14433" w:rsidRPr="00165670" w:rsidRDefault="00EA6166">
      <w:pPr>
        <w:pStyle w:val="a3"/>
        <w:spacing w:before="2" w:line="297" w:lineRule="auto"/>
        <w:ind w:left="801" w:right="351" w:firstLine="211"/>
      </w:pPr>
      <w:r w:rsidRPr="00165670">
        <w:rPr>
          <w:spacing w:val="-13"/>
        </w:rPr>
        <w:t>なお</w:t>
      </w:r>
      <w:r w:rsidR="008213AB">
        <w:rPr>
          <w:spacing w:val="-13"/>
        </w:rPr>
        <w:t>、</w:t>
      </w:r>
      <w:r w:rsidRPr="00165670">
        <w:rPr>
          <w:spacing w:val="-13"/>
        </w:rPr>
        <w:t>現金及び現金同等物には</w:t>
      </w:r>
      <w:r w:rsidR="008213AB">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1EDB6E0A" w:rsidR="00C14433" w:rsidRPr="00165670" w:rsidRDefault="00EA6166">
      <w:pPr>
        <w:pStyle w:val="a3"/>
        <w:spacing w:before="69" w:line="297" w:lineRule="auto"/>
        <w:ind w:left="1012" w:right="351" w:firstLine="211"/>
        <w:rPr>
          <w:spacing w:val="-13"/>
        </w:rPr>
      </w:pPr>
      <w:r w:rsidRPr="00165670">
        <w:rPr>
          <w:spacing w:val="-13"/>
        </w:rPr>
        <w:t>次の資産については</w:t>
      </w:r>
      <w:r w:rsidR="008213AB">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2" w:name="_Toc49948020"/>
      <w:r w:rsidRPr="005F048F">
        <w:rPr>
          <w:b/>
          <w:bCs/>
        </w:rPr>
        <w:t>重要な会計方針の変更等</w:t>
      </w:r>
      <w:bookmarkEnd w:id="2"/>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3" w:name="_Toc49948021"/>
      <w:r w:rsidRPr="005F048F">
        <w:rPr>
          <w:b/>
          <w:bCs/>
        </w:rPr>
        <w:t>重要な後発事象</w:t>
      </w:r>
      <w:bookmarkEnd w:id="3"/>
    </w:p>
    <w:p w14:paraId="033D7751" w14:textId="6C6D2031" w:rsidR="00F976AB" w:rsidRPr="00165670" w:rsidRDefault="00EA6166" w:rsidP="00F976AB">
      <w:pPr>
        <w:pStyle w:val="a3"/>
        <w:spacing w:before="66"/>
        <w:ind w:left="801"/>
      </w:pPr>
      <w:r w:rsidRPr="00165670">
        <w:t>該当する事象はありません。</w:t>
      </w:r>
      <w:bookmarkStart w:id="4" w:name="_Toc49948022"/>
    </w:p>
    <w:p w14:paraId="3178F8C1" w14:textId="77777777" w:rsidR="00F976AB" w:rsidRPr="00165670" w:rsidRDefault="00F976AB" w:rsidP="00F976AB">
      <w:pPr>
        <w:pStyle w:val="a3"/>
        <w:spacing w:before="66"/>
        <w:ind w:left="801"/>
      </w:pPr>
    </w:p>
    <w:bookmarkEnd w:id="4"/>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5" w:name="_Toc49948023"/>
      <w:r w:rsidRPr="005F048F">
        <w:rPr>
          <w:b/>
          <w:bCs/>
        </w:rPr>
        <w:t>追加情報</w:t>
      </w:r>
      <w:bookmarkEnd w:id="5"/>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64A11F86" w:rsidR="00820193" w:rsidRPr="00594EC5" w:rsidRDefault="00EA6166" w:rsidP="00820193">
      <w:pPr>
        <w:pStyle w:val="a3"/>
        <w:tabs>
          <w:tab w:val="left" w:pos="1223"/>
        </w:tabs>
        <w:spacing w:before="68"/>
        <w:ind w:left="801"/>
      </w:pPr>
      <w:r w:rsidRPr="00165670">
        <w:t>①</w:t>
      </w:r>
      <w:r w:rsidRPr="00165670">
        <w:tab/>
      </w:r>
      <w:r w:rsidR="00BC484F">
        <w:rPr>
          <w:rFonts w:hint="eastAsia"/>
          <w:spacing w:val="-12"/>
        </w:rPr>
        <w:t>全体会計</w:t>
      </w:r>
      <w:r w:rsidRPr="00165670">
        <w:rPr>
          <w:spacing w:val="-12"/>
        </w:rPr>
        <w:t>財務書類の対象範囲は次のとおりです。</w:t>
      </w:r>
    </w:p>
    <w:tbl>
      <w:tblPr>
        <w:tblStyle w:val="ae"/>
        <w:tblW w:w="0" w:type="auto"/>
        <w:jc w:val="center"/>
        <w:tblLook w:val="04A0" w:firstRow="1" w:lastRow="0" w:firstColumn="1" w:lastColumn="0" w:noHBand="0" w:noVBand="1"/>
      </w:tblPr>
      <w:tblGrid>
        <w:gridCol w:w="4106"/>
        <w:gridCol w:w="4135"/>
      </w:tblGrid>
      <w:tr w:rsidR="00820193" w:rsidRPr="00594EC5" w14:paraId="04570542" w14:textId="77777777" w:rsidTr="00820193">
        <w:trPr>
          <w:trHeight w:val="294"/>
          <w:jc w:val="center"/>
        </w:trPr>
        <w:tc>
          <w:tcPr>
            <w:tcW w:w="4106" w:type="dxa"/>
          </w:tcPr>
          <w:p w14:paraId="10610B2C" w14:textId="77777777" w:rsidR="00820193" w:rsidRPr="00594EC5" w:rsidRDefault="00820193" w:rsidP="00912794">
            <w:pPr>
              <w:jc w:val="center"/>
            </w:pPr>
            <w:r w:rsidRPr="00594EC5">
              <w:rPr>
                <w:rFonts w:hint="eastAsia"/>
              </w:rPr>
              <w:t>団体（会計）名</w:t>
            </w:r>
          </w:p>
        </w:tc>
        <w:tc>
          <w:tcPr>
            <w:tcW w:w="4135" w:type="dxa"/>
          </w:tcPr>
          <w:p w14:paraId="75F648E2" w14:textId="77777777" w:rsidR="00820193" w:rsidRPr="00594EC5" w:rsidRDefault="00820193" w:rsidP="00912794">
            <w:pPr>
              <w:jc w:val="center"/>
            </w:pPr>
            <w:r w:rsidRPr="00594EC5">
              <w:rPr>
                <w:rFonts w:hint="eastAsia"/>
              </w:rPr>
              <w:t>区分</w:t>
            </w:r>
          </w:p>
        </w:tc>
      </w:tr>
      <w:tr w:rsidR="00820193" w:rsidRPr="00594EC5" w14:paraId="0331522E" w14:textId="77777777" w:rsidTr="00820193">
        <w:trPr>
          <w:trHeight w:val="281"/>
          <w:jc w:val="center"/>
        </w:trPr>
        <w:tc>
          <w:tcPr>
            <w:tcW w:w="4106" w:type="dxa"/>
          </w:tcPr>
          <w:p w14:paraId="197171E5" w14:textId="77777777" w:rsidR="00820193" w:rsidRPr="00594EC5" w:rsidRDefault="00820193" w:rsidP="00820193">
            <w:pPr>
              <w:jc w:val="center"/>
            </w:pPr>
            <w:r w:rsidRPr="00594EC5">
              <w:rPr>
                <w:rFonts w:ascii="Verdana" w:hAnsi="Verdana"/>
                <w:szCs w:val="21"/>
              </w:rPr>
              <w:t>国民健康保険</w:t>
            </w:r>
            <w:r w:rsidRPr="00594EC5">
              <w:rPr>
                <w:rFonts w:ascii="Verdana" w:hAnsi="Verdana" w:hint="eastAsia"/>
                <w:szCs w:val="21"/>
              </w:rPr>
              <w:t>事業</w:t>
            </w:r>
            <w:r w:rsidRPr="00594EC5">
              <w:rPr>
                <w:rFonts w:ascii="Verdana" w:hAnsi="Verdana"/>
                <w:szCs w:val="21"/>
              </w:rPr>
              <w:t>特別会計</w:t>
            </w:r>
          </w:p>
        </w:tc>
        <w:tc>
          <w:tcPr>
            <w:tcW w:w="4135" w:type="dxa"/>
            <w:vAlign w:val="center"/>
          </w:tcPr>
          <w:p w14:paraId="302B2B85" w14:textId="77777777" w:rsidR="00820193" w:rsidRPr="00594EC5" w:rsidRDefault="00820193" w:rsidP="00820193">
            <w:pPr>
              <w:jc w:val="center"/>
            </w:pPr>
            <w:r w:rsidRPr="00594EC5">
              <w:rPr>
                <w:rFonts w:hint="eastAsia"/>
              </w:rPr>
              <w:t>特別会計</w:t>
            </w:r>
          </w:p>
        </w:tc>
      </w:tr>
      <w:tr w:rsidR="00820193" w:rsidRPr="00594EC5" w14:paraId="493BDD9C" w14:textId="77777777" w:rsidTr="00820193">
        <w:trPr>
          <w:trHeight w:val="294"/>
          <w:jc w:val="center"/>
        </w:trPr>
        <w:tc>
          <w:tcPr>
            <w:tcW w:w="4106" w:type="dxa"/>
          </w:tcPr>
          <w:p w14:paraId="162A5F6B" w14:textId="77777777" w:rsidR="00820193" w:rsidRPr="00594EC5" w:rsidRDefault="00820193" w:rsidP="00820193">
            <w:pPr>
              <w:jc w:val="center"/>
              <w:rPr>
                <w:rFonts w:ascii="Verdana" w:hAnsi="Verdana"/>
                <w:szCs w:val="21"/>
              </w:rPr>
            </w:pPr>
            <w:r w:rsidRPr="00594EC5">
              <w:rPr>
                <w:rFonts w:ascii="Verdana" w:hAnsi="Verdana"/>
                <w:szCs w:val="21"/>
              </w:rPr>
              <w:t>介護保険特別会計</w:t>
            </w:r>
          </w:p>
        </w:tc>
        <w:tc>
          <w:tcPr>
            <w:tcW w:w="4135" w:type="dxa"/>
            <w:vAlign w:val="center"/>
          </w:tcPr>
          <w:p w14:paraId="729B41E5" w14:textId="77777777" w:rsidR="00820193" w:rsidRPr="00594EC5" w:rsidRDefault="00820193" w:rsidP="00820193">
            <w:pPr>
              <w:jc w:val="center"/>
            </w:pPr>
            <w:r w:rsidRPr="00594EC5">
              <w:rPr>
                <w:rFonts w:hint="eastAsia"/>
              </w:rPr>
              <w:t>特別会計</w:t>
            </w:r>
          </w:p>
        </w:tc>
      </w:tr>
      <w:tr w:rsidR="00820193" w:rsidRPr="00594EC5" w14:paraId="5B57080B" w14:textId="77777777" w:rsidTr="00820193">
        <w:trPr>
          <w:trHeight w:val="294"/>
          <w:jc w:val="center"/>
        </w:trPr>
        <w:tc>
          <w:tcPr>
            <w:tcW w:w="4106" w:type="dxa"/>
          </w:tcPr>
          <w:p w14:paraId="18B18769" w14:textId="77777777" w:rsidR="00820193" w:rsidRPr="00594EC5" w:rsidRDefault="00820193" w:rsidP="00820193">
            <w:pPr>
              <w:jc w:val="center"/>
              <w:rPr>
                <w:rFonts w:ascii="Verdana" w:hAnsi="Verdana"/>
                <w:szCs w:val="21"/>
              </w:rPr>
            </w:pPr>
            <w:r w:rsidRPr="00594EC5">
              <w:rPr>
                <w:rFonts w:ascii="Verdana" w:hAnsi="Verdana"/>
                <w:szCs w:val="21"/>
              </w:rPr>
              <w:t>後期高齢者医療特別会計</w:t>
            </w:r>
          </w:p>
        </w:tc>
        <w:tc>
          <w:tcPr>
            <w:tcW w:w="4135" w:type="dxa"/>
            <w:vAlign w:val="center"/>
          </w:tcPr>
          <w:p w14:paraId="6DA48389" w14:textId="77777777" w:rsidR="00820193" w:rsidRPr="00594EC5" w:rsidRDefault="00820193" w:rsidP="00820193">
            <w:pPr>
              <w:jc w:val="center"/>
            </w:pPr>
            <w:r w:rsidRPr="00594EC5">
              <w:rPr>
                <w:rFonts w:hint="eastAsia"/>
              </w:rPr>
              <w:t>特別会計</w:t>
            </w:r>
          </w:p>
        </w:tc>
      </w:tr>
      <w:tr w:rsidR="00820193" w:rsidRPr="00594EC5" w14:paraId="5F5CEA4E" w14:textId="77777777" w:rsidTr="00820193">
        <w:trPr>
          <w:trHeight w:val="281"/>
          <w:jc w:val="center"/>
        </w:trPr>
        <w:tc>
          <w:tcPr>
            <w:tcW w:w="4106" w:type="dxa"/>
          </w:tcPr>
          <w:p w14:paraId="34DC6FC7" w14:textId="77777777" w:rsidR="00820193" w:rsidRPr="00594EC5" w:rsidRDefault="00820193" w:rsidP="00820193">
            <w:pPr>
              <w:jc w:val="center"/>
              <w:rPr>
                <w:rFonts w:ascii="Verdana" w:hAnsi="Verdana"/>
                <w:szCs w:val="21"/>
              </w:rPr>
            </w:pPr>
            <w:r w:rsidRPr="00594EC5">
              <w:rPr>
                <w:rFonts w:ascii="Verdana" w:hAnsi="Verdana"/>
                <w:szCs w:val="21"/>
              </w:rPr>
              <w:t>水道事業会計</w:t>
            </w:r>
          </w:p>
        </w:tc>
        <w:tc>
          <w:tcPr>
            <w:tcW w:w="4135" w:type="dxa"/>
            <w:vAlign w:val="center"/>
          </w:tcPr>
          <w:p w14:paraId="07B900B6" w14:textId="77777777" w:rsidR="00820193" w:rsidRPr="00594EC5" w:rsidRDefault="00820193" w:rsidP="00820193">
            <w:pPr>
              <w:jc w:val="center"/>
            </w:pPr>
            <w:r w:rsidRPr="00594EC5">
              <w:rPr>
                <w:rFonts w:hint="eastAsia"/>
              </w:rPr>
              <w:t>地方公営企業会計</w:t>
            </w:r>
          </w:p>
        </w:tc>
      </w:tr>
      <w:tr w:rsidR="00820193" w:rsidRPr="00594EC5" w14:paraId="5A722571" w14:textId="77777777" w:rsidTr="00820193">
        <w:trPr>
          <w:trHeight w:val="281"/>
          <w:jc w:val="center"/>
        </w:trPr>
        <w:tc>
          <w:tcPr>
            <w:tcW w:w="4106" w:type="dxa"/>
          </w:tcPr>
          <w:p w14:paraId="5B698CD8" w14:textId="2FA9B1B4" w:rsidR="00820193" w:rsidRPr="00594EC5" w:rsidRDefault="00820193" w:rsidP="00820193">
            <w:pPr>
              <w:jc w:val="center"/>
              <w:rPr>
                <w:rFonts w:ascii="Verdana" w:hAnsi="Verdana"/>
                <w:szCs w:val="21"/>
              </w:rPr>
            </w:pPr>
            <w:r>
              <w:rPr>
                <w:rFonts w:ascii="Verdana" w:hAnsi="Verdana" w:hint="eastAsia"/>
                <w:szCs w:val="21"/>
              </w:rPr>
              <w:t>下水道事業会計</w:t>
            </w:r>
          </w:p>
        </w:tc>
        <w:tc>
          <w:tcPr>
            <w:tcW w:w="4135" w:type="dxa"/>
            <w:vAlign w:val="center"/>
          </w:tcPr>
          <w:p w14:paraId="7B4D2ADC" w14:textId="2449CECC" w:rsidR="00820193" w:rsidRPr="00594EC5" w:rsidRDefault="00820193" w:rsidP="00820193">
            <w:pPr>
              <w:jc w:val="center"/>
            </w:pPr>
            <w:r w:rsidRPr="00594EC5">
              <w:rPr>
                <w:rFonts w:hint="eastAsia"/>
              </w:rPr>
              <w:t>地方公営企業会計</w:t>
            </w:r>
          </w:p>
        </w:tc>
      </w:tr>
    </w:tbl>
    <w:p w14:paraId="040BD36E" w14:textId="537DEEE6" w:rsidR="005F4B50" w:rsidRPr="00165670" w:rsidRDefault="00EA6166" w:rsidP="005F4B50">
      <w:pPr>
        <w:pStyle w:val="a3"/>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27BD1C75" w:rsidR="00C14433" w:rsidRPr="00165670" w:rsidRDefault="005F4B50" w:rsidP="005F4B50">
      <w:pPr>
        <w:pStyle w:val="a3"/>
        <w:tabs>
          <w:tab w:val="left" w:pos="1223"/>
        </w:tabs>
        <w:spacing w:before="68"/>
        <w:ind w:left="801"/>
      </w:pPr>
      <w:r w:rsidRPr="00165670">
        <w:rPr>
          <w:rFonts w:hint="eastAsia"/>
        </w:rPr>
        <w:t xml:space="preserve"> </w:t>
      </w:r>
      <w:r w:rsidRPr="00165670">
        <w:t xml:space="preserve">   </w:t>
      </w:r>
      <w:r w:rsidRPr="00165670">
        <w:rPr>
          <w:rFonts w:hint="eastAsia"/>
        </w:rPr>
        <w:t>特にありません。</w:t>
      </w:r>
    </w:p>
    <w:p w14:paraId="58429FBE" w14:textId="23CAF06D" w:rsidR="00820193" w:rsidRDefault="00EA6166" w:rsidP="00424F5A">
      <w:pPr>
        <w:pStyle w:val="a3"/>
        <w:spacing w:before="1" w:line="297" w:lineRule="auto"/>
        <w:ind w:left="1012" w:right="348" w:hanging="212"/>
        <w:jc w:val="both"/>
        <w:rPr>
          <w:spacing w:val="-7"/>
        </w:rPr>
      </w:pPr>
      <w:r w:rsidRPr="00165670">
        <w:rPr>
          <w:spacing w:val="-7"/>
        </w:rPr>
        <w:t xml:space="preserve">③ </w:t>
      </w:r>
      <w:r w:rsidR="00820193">
        <w:rPr>
          <w:rFonts w:hint="eastAsia"/>
          <w:spacing w:val="-7"/>
        </w:rPr>
        <w:t>出納整理期間</w:t>
      </w:r>
    </w:p>
    <w:p w14:paraId="66079CB4" w14:textId="596FF024" w:rsidR="005F4B50" w:rsidRDefault="00EA6166" w:rsidP="00820193">
      <w:pPr>
        <w:pStyle w:val="a3"/>
        <w:spacing w:before="1" w:line="297" w:lineRule="auto"/>
        <w:ind w:left="1012" w:right="348" w:firstLineChars="100" w:firstLine="213"/>
        <w:jc w:val="both"/>
        <w:rPr>
          <w:spacing w:val="-8"/>
        </w:rPr>
      </w:pPr>
      <w:r w:rsidRPr="00165670">
        <w:rPr>
          <w:spacing w:val="-7"/>
        </w:rPr>
        <w:t xml:space="preserve">地方自治法第 </w:t>
      </w:r>
      <w:r w:rsidRPr="00165670">
        <w:rPr>
          <w:spacing w:val="-4"/>
        </w:rPr>
        <w:t>235</w:t>
      </w:r>
      <w:r w:rsidRPr="00165670">
        <w:rPr>
          <w:spacing w:val="-8"/>
        </w:rPr>
        <w:t xml:space="preserve"> 条の５に基づき出納整理期間が設けられている会計においては</w:t>
      </w:r>
      <w:r w:rsidR="008213AB">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5E2FA0DC" w14:textId="1EB29805" w:rsidR="00820193" w:rsidRDefault="00EA6166">
      <w:pPr>
        <w:pStyle w:val="a3"/>
        <w:tabs>
          <w:tab w:val="left" w:pos="1228"/>
        </w:tabs>
        <w:spacing w:before="3"/>
        <w:ind w:left="801"/>
      </w:pPr>
      <w:r w:rsidRPr="00165670">
        <w:t>④</w:t>
      </w:r>
      <w:r w:rsidRPr="00165670">
        <w:tab/>
      </w:r>
      <w:r w:rsidR="00820193">
        <w:rPr>
          <w:rFonts w:hint="eastAsia"/>
        </w:rPr>
        <w:t>表示単位未満の取扱い</w:t>
      </w:r>
    </w:p>
    <w:p w14:paraId="0D4A05E1" w14:textId="15CCBFE1" w:rsidR="00C14433" w:rsidRPr="00165670" w:rsidRDefault="00820193" w:rsidP="00820193">
      <w:pPr>
        <w:pStyle w:val="a3"/>
        <w:tabs>
          <w:tab w:val="left" w:pos="1228"/>
        </w:tabs>
        <w:spacing w:before="3"/>
        <w:ind w:left="801" w:firstLineChars="200" w:firstLine="420"/>
      </w:pPr>
      <w:r>
        <w:rPr>
          <w:rFonts w:hint="eastAsia"/>
          <w:spacing w:val="-10"/>
        </w:rPr>
        <w:t>千円</w:t>
      </w:r>
      <w:r w:rsidR="00EA6166" w:rsidRPr="00165670">
        <w:rPr>
          <w:spacing w:val="-10"/>
        </w:rPr>
        <w:t>未満を四捨五入して表示しているため</w:t>
      </w:r>
      <w:r w:rsidR="008213AB">
        <w:rPr>
          <w:spacing w:val="-10"/>
        </w:rPr>
        <w:t>、</w:t>
      </w:r>
      <w:r w:rsidR="00EA6166" w:rsidRPr="00165670">
        <w:rPr>
          <w:spacing w:val="-10"/>
        </w:rPr>
        <w:t>合計金額が一致しない場合があります。</w:t>
      </w:r>
    </w:p>
    <w:sectPr w:rsidR="00C14433" w:rsidRPr="00165670"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EE74" w14:textId="77777777" w:rsidR="00183E76" w:rsidRDefault="00183E76">
      <w:r>
        <w:separator/>
      </w:r>
    </w:p>
  </w:endnote>
  <w:endnote w:type="continuationSeparator" w:id="0">
    <w:p w14:paraId="1B7D44B5" w14:textId="77777777" w:rsidR="00183E76" w:rsidRDefault="0018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BDD06" w14:textId="77777777" w:rsidR="00183E76" w:rsidRDefault="00183E76">
      <w:r>
        <w:separator/>
      </w:r>
    </w:p>
  </w:footnote>
  <w:footnote w:type="continuationSeparator" w:id="0">
    <w:p w14:paraId="6D7F3D58" w14:textId="77777777" w:rsidR="00183E76" w:rsidRDefault="0018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15:restartNumberingAfterBreak="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2"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3" w15:restartNumberingAfterBreak="0">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4"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5"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6"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7"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139884666">
    <w:abstractNumId w:val="12"/>
  </w:num>
  <w:num w:numId="2" w16cid:durableId="1314681823">
    <w:abstractNumId w:val="15"/>
  </w:num>
  <w:num w:numId="3" w16cid:durableId="195428364">
    <w:abstractNumId w:val="11"/>
  </w:num>
  <w:num w:numId="4" w16cid:durableId="883831774">
    <w:abstractNumId w:val="13"/>
  </w:num>
  <w:num w:numId="5" w16cid:durableId="425421978">
    <w:abstractNumId w:val="8"/>
  </w:num>
  <w:num w:numId="6" w16cid:durableId="1749183579">
    <w:abstractNumId w:val="14"/>
  </w:num>
  <w:num w:numId="7" w16cid:durableId="992834759">
    <w:abstractNumId w:val="3"/>
  </w:num>
  <w:num w:numId="8" w16cid:durableId="1057440510">
    <w:abstractNumId w:val="4"/>
  </w:num>
  <w:num w:numId="9" w16cid:durableId="576089713">
    <w:abstractNumId w:val="5"/>
  </w:num>
  <w:num w:numId="10" w16cid:durableId="1159346689">
    <w:abstractNumId w:val="0"/>
  </w:num>
  <w:num w:numId="11" w16cid:durableId="472063088">
    <w:abstractNumId w:val="7"/>
  </w:num>
  <w:num w:numId="12" w16cid:durableId="416097265">
    <w:abstractNumId w:val="1"/>
  </w:num>
  <w:num w:numId="13" w16cid:durableId="402335866">
    <w:abstractNumId w:val="16"/>
  </w:num>
  <w:num w:numId="14" w16cid:durableId="378478119">
    <w:abstractNumId w:val="6"/>
  </w:num>
  <w:num w:numId="15" w16cid:durableId="312568634">
    <w:abstractNumId w:val="9"/>
  </w:num>
  <w:num w:numId="16" w16cid:durableId="1346634606">
    <w:abstractNumId w:val="17"/>
  </w:num>
  <w:num w:numId="17" w16cid:durableId="1368683381">
    <w:abstractNumId w:val="10"/>
  </w:num>
  <w:num w:numId="18" w16cid:durableId="1756973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33"/>
    <w:rsid w:val="000366D5"/>
    <w:rsid w:val="000808C0"/>
    <w:rsid w:val="000B03AD"/>
    <w:rsid w:val="000C7CF9"/>
    <w:rsid w:val="001134FD"/>
    <w:rsid w:val="00165670"/>
    <w:rsid w:val="00170164"/>
    <w:rsid w:val="00183E76"/>
    <w:rsid w:val="001908E8"/>
    <w:rsid w:val="00191BFE"/>
    <w:rsid w:val="001924E2"/>
    <w:rsid w:val="001A1B9A"/>
    <w:rsid w:val="001D30AD"/>
    <w:rsid w:val="001D4A03"/>
    <w:rsid w:val="002258ED"/>
    <w:rsid w:val="00275600"/>
    <w:rsid w:val="002A13A5"/>
    <w:rsid w:val="002C340D"/>
    <w:rsid w:val="002D0E60"/>
    <w:rsid w:val="003C213C"/>
    <w:rsid w:val="003E7E76"/>
    <w:rsid w:val="00424F5A"/>
    <w:rsid w:val="00431588"/>
    <w:rsid w:val="004638C8"/>
    <w:rsid w:val="004B1E91"/>
    <w:rsid w:val="004E5439"/>
    <w:rsid w:val="004E6406"/>
    <w:rsid w:val="004F20DA"/>
    <w:rsid w:val="0050363D"/>
    <w:rsid w:val="0053786A"/>
    <w:rsid w:val="00543F5A"/>
    <w:rsid w:val="00597A15"/>
    <w:rsid w:val="005B4EC9"/>
    <w:rsid w:val="005F048F"/>
    <w:rsid w:val="005F4B50"/>
    <w:rsid w:val="0060404D"/>
    <w:rsid w:val="006C2C90"/>
    <w:rsid w:val="006D686B"/>
    <w:rsid w:val="006F0083"/>
    <w:rsid w:val="007B4E2B"/>
    <w:rsid w:val="007C2478"/>
    <w:rsid w:val="007E5C4D"/>
    <w:rsid w:val="00820193"/>
    <w:rsid w:val="008213AB"/>
    <w:rsid w:val="008522FA"/>
    <w:rsid w:val="008B224A"/>
    <w:rsid w:val="008F29B7"/>
    <w:rsid w:val="009774F5"/>
    <w:rsid w:val="009C4958"/>
    <w:rsid w:val="009D3913"/>
    <w:rsid w:val="009D7BB0"/>
    <w:rsid w:val="00A62353"/>
    <w:rsid w:val="00A961F8"/>
    <w:rsid w:val="00AA1689"/>
    <w:rsid w:val="00AA1B62"/>
    <w:rsid w:val="00B073A5"/>
    <w:rsid w:val="00B30E03"/>
    <w:rsid w:val="00B35A57"/>
    <w:rsid w:val="00B77252"/>
    <w:rsid w:val="00BC484F"/>
    <w:rsid w:val="00C06FB7"/>
    <w:rsid w:val="00C14433"/>
    <w:rsid w:val="00C17022"/>
    <w:rsid w:val="00C23D61"/>
    <w:rsid w:val="00C31AA4"/>
    <w:rsid w:val="00C87076"/>
    <w:rsid w:val="00C90B47"/>
    <w:rsid w:val="00CA66BE"/>
    <w:rsid w:val="00CC32A0"/>
    <w:rsid w:val="00D377D7"/>
    <w:rsid w:val="00D8158D"/>
    <w:rsid w:val="00DB64D2"/>
    <w:rsid w:val="00DD59D9"/>
    <w:rsid w:val="00DE618F"/>
    <w:rsid w:val="00DF2A9C"/>
    <w:rsid w:val="00E43F2D"/>
    <w:rsid w:val="00EA6166"/>
    <w:rsid w:val="00ED7F48"/>
    <w:rsid w:val="00F04024"/>
    <w:rsid w:val="00F2783C"/>
    <w:rsid w:val="00F90F90"/>
    <w:rsid w:val="00F9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 w:type="paragraph" w:styleId="af4">
    <w:name w:val="Title"/>
    <w:basedOn w:val="1"/>
    <w:next w:val="a"/>
    <w:link w:val="af5"/>
    <w:uiPriority w:val="10"/>
    <w:qFormat/>
    <w:rsid w:val="00597A15"/>
    <w:rPr>
      <w:rFonts w:asciiTheme="minorEastAsia" w:eastAsiaTheme="minorEastAsia" w:hAnsiTheme="minorEastAsia"/>
      <w:sz w:val="28"/>
      <w:szCs w:val="28"/>
    </w:rPr>
  </w:style>
  <w:style w:type="character" w:customStyle="1" w:styleId="af5">
    <w:name w:val="表題 (文字)"/>
    <w:basedOn w:val="a0"/>
    <w:link w:val="af4"/>
    <w:uiPriority w:val="10"/>
    <w:rsid w:val="00597A15"/>
    <w:rPr>
      <w:rFonts w:asciiTheme="minorEastAsia" w:hAnsiTheme="minorEastAsia" w:cs="ＭＳ Ｐゴシック"/>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C730-B803-4BE1-A923-2219480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龍之介 田中</cp:lastModifiedBy>
  <cp:revision>2</cp:revision>
  <cp:lastPrinted>2021-11-12T01:32:00Z</cp:lastPrinted>
  <dcterms:created xsi:type="dcterms:W3CDTF">2023-03-05T12:25:00Z</dcterms:created>
  <dcterms:modified xsi:type="dcterms:W3CDTF">2023-03-05T12:25:00Z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